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7A" w:rsidRDefault="000511FD">
      <w:pPr>
        <w:rPr>
          <w:rStyle w:val="a3"/>
          <w:rFonts w:ascii="Arial" w:hAnsi="Arial" w:cs="Arial"/>
          <w:color w:val="242424"/>
          <w:sz w:val="27"/>
          <w:szCs w:val="27"/>
        </w:rPr>
      </w:pP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2A280A">
        <w:rPr>
          <w:rFonts w:ascii="Arial" w:hAnsi="Arial" w:cs="Arial"/>
          <w:color w:val="242424"/>
          <w:sz w:val="27"/>
          <w:szCs w:val="27"/>
        </w:rPr>
        <w:br/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>(відповідно до пункту 4</w:t>
      </w:r>
      <w:r w:rsidRPr="002A280A">
        <w:rPr>
          <w:rStyle w:val="a3"/>
          <w:rFonts w:ascii="Arial" w:hAnsi="Arial" w:cs="Arial"/>
          <w:color w:val="242424"/>
          <w:sz w:val="27"/>
          <w:szCs w:val="27"/>
          <w:vertAlign w:val="superscript"/>
        </w:rPr>
        <w:t>1 </w:t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>постанови КМУ від 11.10.2016 № 710 «Про ефективне використання державних коштів» (зі змінами))</w:t>
      </w:r>
      <w:r w:rsidRPr="002A280A">
        <w:rPr>
          <w:rFonts w:ascii="Arial" w:hAnsi="Arial" w:cs="Arial"/>
          <w:color w:val="242424"/>
          <w:sz w:val="27"/>
          <w:szCs w:val="27"/>
        </w:rPr>
        <w:br/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> </w:t>
      </w:r>
    </w:p>
    <w:p w:rsidR="000511FD" w:rsidRPr="002A280A" w:rsidRDefault="000511FD" w:rsidP="00C62931">
      <w:pPr>
        <w:rPr>
          <w:rStyle w:val="a3"/>
          <w:rFonts w:ascii="Arial" w:hAnsi="Arial" w:cs="Arial"/>
          <w:b/>
          <w:bCs/>
          <w:color w:val="242424"/>
          <w:sz w:val="27"/>
          <w:szCs w:val="27"/>
        </w:rPr>
      </w:pPr>
      <w:r w:rsidRPr="002A280A">
        <w:rPr>
          <w:rFonts w:ascii="Arial" w:hAnsi="Arial" w:cs="Arial"/>
          <w:color w:val="242424"/>
          <w:sz w:val="27"/>
          <w:szCs w:val="27"/>
        </w:rPr>
        <w:br/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1.       Найменування, місцезнаходження та ідентифікаційний код замовника в Єдиному державному реєстрі юридичних осіб, фізичних осіб — підпр</w:t>
      </w:r>
      <w:r w:rsidR="00C256D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иємців та громадських формувань</w:t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: </w:t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 xml:space="preserve">Управління молоді та спорту Хмельницької міської ради; </w:t>
      </w:r>
      <w:proofErr w:type="spellStart"/>
      <w:r w:rsidRPr="002A280A">
        <w:rPr>
          <w:rStyle w:val="a3"/>
          <w:rFonts w:ascii="Arial" w:hAnsi="Arial" w:cs="Arial"/>
          <w:color w:val="242424"/>
          <w:sz w:val="27"/>
          <w:szCs w:val="27"/>
        </w:rPr>
        <w:t>пр</w:t>
      </w:r>
      <w:r w:rsidR="00023075">
        <w:rPr>
          <w:rStyle w:val="a3"/>
          <w:rFonts w:ascii="Arial" w:hAnsi="Arial" w:cs="Arial"/>
          <w:color w:val="242424"/>
          <w:sz w:val="27"/>
          <w:szCs w:val="27"/>
        </w:rPr>
        <w:t>о</w:t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>в</w:t>
      </w:r>
      <w:proofErr w:type="spellEnd"/>
      <w:r w:rsidRPr="002A280A">
        <w:rPr>
          <w:rStyle w:val="a3"/>
          <w:rFonts w:ascii="Arial" w:hAnsi="Arial" w:cs="Arial"/>
          <w:color w:val="242424"/>
          <w:sz w:val="27"/>
          <w:szCs w:val="27"/>
        </w:rPr>
        <w:t xml:space="preserve">. </w:t>
      </w:r>
      <w:r w:rsidR="004068F8">
        <w:rPr>
          <w:rStyle w:val="a3"/>
          <w:rFonts w:ascii="Arial" w:hAnsi="Arial" w:cs="Arial"/>
          <w:color w:val="242424"/>
          <w:sz w:val="27"/>
          <w:szCs w:val="27"/>
        </w:rPr>
        <w:t>Скоблі Олексія Героя України</w:t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>, 5, м. Хмельницький, 29000; код за ЄДРПОУ — 22771264. </w:t>
      </w:r>
      <w:r w:rsidRPr="002A280A">
        <w:rPr>
          <w:rFonts w:ascii="Arial" w:hAnsi="Arial" w:cs="Arial"/>
          <w:color w:val="242424"/>
          <w:sz w:val="27"/>
          <w:szCs w:val="27"/>
        </w:rPr>
        <w:br/>
      </w:r>
    </w:p>
    <w:p w:rsidR="002C0D49" w:rsidRDefault="000511FD" w:rsidP="00E82B68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2.      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Pr="001F6DA0">
        <w:rPr>
          <w:rStyle w:val="a3"/>
          <w:rFonts w:ascii="Arial" w:hAnsi="Arial" w:cs="Arial"/>
          <w:bCs/>
          <w:color w:val="242424"/>
          <w:sz w:val="27"/>
          <w:szCs w:val="27"/>
        </w:rPr>
        <w:t>):  </w:t>
      </w:r>
      <w:r w:rsidR="00E82B68" w:rsidRPr="001F6DA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11FD" w:rsidRPr="002C0D49" w:rsidRDefault="002C0D49" w:rsidP="00C629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4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Придбання продукції для нагородження (медалей та статуеток) для спортсменів та учасників молодіжних заходів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2C0D4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</w:t>
      </w:r>
      <w:r w:rsidR="000511FD" w:rsidRPr="002C0D4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од ДК (021:2015)</w:t>
      </w:r>
      <w:r w:rsidR="000511FD" w:rsidRPr="002C0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2B68" w:rsidRPr="002C0D49">
        <w:rPr>
          <w:rFonts w:ascii="Times New Roman" w:eastAsia="Times New Roman" w:hAnsi="Times New Roman" w:cs="Times New Roman"/>
          <w:b/>
          <w:sz w:val="28"/>
          <w:szCs w:val="28"/>
        </w:rPr>
        <w:t>18530000-3 «Подарунки та нагороди»</w:t>
      </w:r>
      <w:r w:rsidR="000511FD" w:rsidRPr="002C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Лот № 1 – Придбання продукції для нагородження (медалей та статуеток) для спортсменів (олімпійські види спорту) 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793">
        <w:rPr>
          <w:rFonts w:ascii="Times New Roman" w:eastAsia="Times New Roman" w:hAnsi="Times New Roman" w:cs="Times New Roman"/>
          <w:color w:val="000000"/>
          <w:sz w:val="28"/>
          <w:szCs w:val="28"/>
        </w:rPr>
        <w:t>Лот № 2 - Придбання продукції для нагородження (медалей та статуеток) для спортсменів (неолімпійські види спорту)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793">
        <w:rPr>
          <w:rFonts w:ascii="Times New Roman" w:eastAsia="Times New Roman" w:hAnsi="Times New Roman" w:cs="Times New Roman"/>
          <w:color w:val="000000"/>
          <w:sz w:val="28"/>
          <w:szCs w:val="28"/>
        </w:rPr>
        <w:t>Лот № 3 - Придбання продукції для нагородження (медалей та статуеток) для спортсменів (спортивно-масові заходи)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793">
        <w:rPr>
          <w:rFonts w:ascii="Times New Roman" w:eastAsia="Times New Roman" w:hAnsi="Times New Roman" w:cs="Times New Roman"/>
          <w:color w:val="000000"/>
          <w:sz w:val="28"/>
          <w:szCs w:val="28"/>
        </w:rPr>
        <w:t>Лот № 4 -  Придбання продукції для нагородження (статуеток) для учасників молодіжних заходів</w:t>
      </w:r>
    </w:p>
    <w:p w:rsidR="00337D88" w:rsidRDefault="00352D76" w:rsidP="00910793">
      <w:pPr>
        <w:widowControl w:val="0"/>
        <w:spacing w:before="120" w:after="120" w:line="240" w:lineRule="auto"/>
        <w:ind w:right="113"/>
        <w:jc w:val="both"/>
        <w:rPr>
          <w:rStyle w:val="a3"/>
          <w:rFonts w:ascii="Arial" w:hAnsi="Arial" w:cs="Arial"/>
          <w:color w:val="242424"/>
          <w:sz w:val="27"/>
          <w:szCs w:val="27"/>
        </w:rPr>
      </w:pP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3.</w:t>
      </w:r>
      <w:r w:rsidR="00C00196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    </w:t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 </w:t>
      </w:r>
      <w:r w:rsidR="00C00196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Вид та і</w:t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дентифікатор</w:t>
      </w:r>
      <w:r w:rsidR="00C00196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 xml:space="preserve"> процедури </w:t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 xml:space="preserve"> </w:t>
      </w:r>
      <w:r w:rsidR="000511FD"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закупівлі:</w:t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 xml:space="preserve"> </w:t>
      </w:r>
      <w:r w:rsidR="00C00196" w:rsidRPr="00C00196">
        <w:rPr>
          <w:rStyle w:val="a3"/>
          <w:rFonts w:ascii="Arial" w:hAnsi="Arial" w:cs="Arial"/>
          <w:bCs/>
          <w:color w:val="242424"/>
          <w:sz w:val="27"/>
          <w:szCs w:val="27"/>
        </w:rPr>
        <w:t>відкриті торги</w:t>
      </w:r>
      <w:r w:rsidR="00337D88" w:rsidRPr="00337D88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 </w:t>
      </w:r>
      <w:r w:rsidR="00337D88">
        <w:rPr>
          <w:rStyle w:val="a3"/>
          <w:rFonts w:ascii="Arial" w:hAnsi="Arial" w:cs="Arial"/>
          <w:bCs/>
          <w:color w:val="242424"/>
          <w:sz w:val="27"/>
          <w:szCs w:val="27"/>
        </w:rPr>
        <w:t>з особливостями</w:t>
      </w:r>
      <w:r w:rsidR="00337D88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 xml:space="preserve"> </w:t>
      </w:r>
      <w:r w:rsidR="00AA1AC0" w:rsidRPr="00AA1AC0">
        <w:rPr>
          <w:rFonts w:ascii="Arial" w:hAnsi="Arial" w:cs="Arial"/>
          <w:b/>
          <w:bCs/>
          <w:i/>
          <w:iCs/>
          <w:color w:val="242424"/>
          <w:sz w:val="27"/>
          <w:szCs w:val="27"/>
        </w:rPr>
        <w:t>UA-2025-01-20-002825-a</w:t>
      </w:r>
    </w:p>
    <w:p w:rsidR="00352D76" w:rsidRPr="002A280A" w:rsidRDefault="000511FD" w:rsidP="00C62931">
      <w:pPr>
        <w:widowControl w:val="0"/>
        <w:spacing w:before="120" w:after="120" w:line="240" w:lineRule="auto"/>
        <w:ind w:right="113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2A280A">
        <w:rPr>
          <w:rFonts w:ascii="Arial" w:hAnsi="Arial" w:cs="Arial"/>
          <w:color w:val="242424"/>
          <w:sz w:val="27"/>
          <w:szCs w:val="27"/>
        </w:rPr>
        <w:br/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4.       Обґрунтування технічних та якісних характерист</w:t>
      </w:r>
      <w:bookmarkStart w:id="0" w:name="_GoBack"/>
      <w:bookmarkEnd w:id="0"/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ик предмета закупівлі:</w:t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> </w:t>
      </w:r>
      <w:r w:rsidR="00352D76" w:rsidRPr="002A280A">
        <w:rPr>
          <w:rStyle w:val="a3"/>
          <w:rFonts w:ascii="Arial" w:hAnsi="Arial" w:cs="Arial"/>
          <w:color w:val="242424"/>
          <w:sz w:val="27"/>
          <w:szCs w:val="27"/>
        </w:rPr>
        <w:t xml:space="preserve">Технічні та якісні характеристики предмета закупівлі складені  відповідно до потреб Управління молоді та спорту Хмельницької міської ради та норм чинного законодавства і зазначені в тендерній документації. </w:t>
      </w:r>
    </w:p>
    <w:p w:rsidR="00910793" w:rsidRDefault="000511FD" w:rsidP="00910793">
      <w:pPr>
        <w:widowControl w:val="0"/>
        <w:spacing w:before="120" w:after="120" w:line="240" w:lineRule="auto"/>
        <w:ind w:right="113" w:hanging="2"/>
        <w:jc w:val="both"/>
        <w:rPr>
          <w:rStyle w:val="a3"/>
          <w:rFonts w:ascii="Arial" w:hAnsi="Arial" w:cs="Arial"/>
          <w:color w:val="242424"/>
          <w:sz w:val="27"/>
          <w:szCs w:val="27"/>
        </w:rPr>
      </w:pPr>
      <w:r w:rsidRPr="002A280A">
        <w:rPr>
          <w:rStyle w:val="a3"/>
          <w:rFonts w:ascii="Arial" w:hAnsi="Arial" w:cs="Arial"/>
          <w:i w:val="0"/>
          <w:color w:val="242424"/>
          <w:sz w:val="27"/>
          <w:szCs w:val="27"/>
        </w:rPr>
        <w:t> </w:t>
      </w:r>
      <w:r w:rsidRPr="002A280A">
        <w:rPr>
          <w:rFonts w:ascii="Arial" w:hAnsi="Arial" w:cs="Arial"/>
          <w:i/>
          <w:color w:val="242424"/>
          <w:sz w:val="27"/>
          <w:szCs w:val="27"/>
        </w:rPr>
        <w:br/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5.       Обґрунтування розміру бюджетного призначення: </w:t>
      </w:r>
      <w:r w:rsidRPr="002A280A">
        <w:rPr>
          <w:rStyle w:val="a3"/>
          <w:rFonts w:ascii="Arial" w:hAnsi="Arial" w:cs="Arial"/>
          <w:color w:val="242424"/>
          <w:sz w:val="27"/>
          <w:szCs w:val="27"/>
        </w:rPr>
        <w:t xml:space="preserve">розмір бюджетного призначення, визначений відповідно до розрахунку до </w:t>
      </w:r>
      <w:r w:rsidR="00C66A6B" w:rsidRPr="002A280A">
        <w:rPr>
          <w:rStyle w:val="a3"/>
          <w:rFonts w:ascii="Arial" w:hAnsi="Arial" w:cs="Arial"/>
          <w:color w:val="242424"/>
          <w:sz w:val="27"/>
          <w:szCs w:val="27"/>
        </w:rPr>
        <w:t>кошторису на 202</w:t>
      </w:r>
      <w:r w:rsidR="002C0D49">
        <w:rPr>
          <w:rStyle w:val="a3"/>
          <w:rFonts w:ascii="Arial" w:hAnsi="Arial" w:cs="Arial"/>
          <w:color w:val="242424"/>
          <w:sz w:val="27"/>
          <w:szCs w:val="27"/>
        </w:rPr>
        <w:t>5</w:t>
      </w:r>
      <w:r w:rsidR="00C66A6B" w:rsidRPr="002A280A">
        <w:rPr>
          <w:rStyle w:val="a3"/>
          <w:rFonts w:ascii="Arial" w:hAnsi="Arial" w:cs="Arial"/>
          <w:color w:val="242424"/>
          <w:sz w:val="27"/>
          <w:szCs w:val="27"/>
        </w:rPr>
        <w:t xml:space="preserve"> рік</w:t>
      </w:r>
      <w:r w:rsidR="001F6DA0">
        <w:rPr>
          <w:rStyle w:val="a3"/>
          <w:rFonts w:ascii="Arial" w:hAnsi="Arial" w:cs="Arial"/>
          <w:color w:val="242424"/>
          <w:sz w:val="27"/>
          <w:szCs w:val="27"/>
        </w:rPr>
        <w:t xml:space="preserve">. 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lastRenderedPageBreak/>
        <w:t xml:space="preserve">Лот № 1 – Придбання продукції для нагородження (медалей та статуеток) для спортсменів (олімпійські види спорту) 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>Медалі (індивідуальні, метал) – 1188 штук *120,00 (середня ціна, включає доставку)= 142560,00грн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>Статуетки (індивідуальні на кожне змагання) – 110 штук*450,00 грн.=49500,00 грн.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>Статуетки (стандартні на кожне змагання) – 110 штук*400,00 грн.=44000,00</w:t>
      </w:r>
      <w:r w:rsidR="00C95646">
        <w:rPr>
          <w:rFonts w:ascii="Arial" w:hAnsi="Arial" w:cs="Arial"/>
          <w:i/>
          <w:iCs/>
          <w:color w:val="242424"/>
          <w:sz w:val="27"/>
          <w:szCs w:val="27"/>
        </w:rPr>
        <w:t xml:space="preserve"> грн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>Лот № 2 - Придбання продукції для нагородження (медалей та статуеток) для спортсменів (неолімпійські види спорту)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>Медалі (індивідуальні, метал) – 867 штук *120,00 (середня ціна, включає доставку)= 104040,00 грн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 xml:space="preserve">Статуетки (індивідуальні на кожне змагання) – 75 штук*450,00 грн.= 33750,00 </w:t>
      </w:r>
      <w:r>
        <w:rPr>
          <w:rFonts w:ascii="Arial" w:hAnsi="Arial" w:cs="Arial"/>
          <w:i/>
          <w:iCs/>
          <w:color w:val="242424"/>
          <w:sz w:val="27"/>
          <w:szCs w:val="27"/>
        </w:rPr>
        <w:t>г</w:t>
      </w: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>рн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>Статуетки (стандартні на кожне змагання) – 75 штук*400,00 грн.= 30000,00</w:t>
      </w:r>
      <w:r>
        <w:rPr>
          <w:rFonts w:ascii="Arial" w:hAnsi="Arial" w:cs="Arial"/>
          <w:i/>
          <w:iCs/>
          <w:color w:val="242424"/>
          <w:sz w:val="27"/>
          <w:szCs w:val="27"/>
        </w:rPr>
        <w:t xml:space="preserve"> грн.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>Лот № 3 - Придбання продукції для нагородження (медалей та статуеток) для спортсменів (спортивно-масові заходи)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>Медалі (індивідуальні, метал) – 1302 штук *120,00 (середня ціна, включає доставку)= 156240,00 грн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>Статуетки (індивідуальні на кожне змагання) – 75 штук*450,00 грн.= 33750,00</w:t>
      </w:r>
      <w:r>
        <w:rPr>
          <w:rFonts w:ascii="Arial" w:hAnsi="Arial" w:cs="Arial"/>
          <w:i/>
          <w:iCs/>
          <w:color w:val="242424"/>
          <w:sz w:val="27"/>
          <w:szCs w:val="27"/>
        </w:rPr>
        <w:t xml:space="preserve"> грн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>Статуетки (стандартні на кожне змагання) – 75 штук*400,00 грн.= 30000,00</w:t>
      </w:r>
      <w:r>
        <w:rPr>
          <w:rFonts w:ascii="Arial" w:hAnsi="Arial" w:cs="Arial"/>
          <w:i/>
          <w:iCs/>
          <w:color w:val="242424"/>
          <w:sz w:val="27"/>
          <w:szCs w:val="27"/>
        </w:rPr>
        <w:t xml:space="preserve"> грн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 xml:space="preserve"> Лот № 4 -  Придбання продукції для нагородження (статуеток) для учасників молодіжних заходів</w:t>
      </w:r>
    </w:p>
    <w:p w:rsidR="00910793" w:rsidRPr="00910793" w:rsidRDefault="00910793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i/>
          <w:iCs/>
          <w:color w:val="242424"/>
          <w:sz w:val="27"/>
          <w:szCs w:val="27"/>
        </w:rPr>
      </w:pP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>Статуетки (індивідуальні) – 50 штук*450,00 грн.=</w:t>
      </w:r>
      <w:r w:rsidRPr="00910793">
        <w:rPr>
          <w:rFonts w:ascii="Arial" w:hAnsi="Arial" w:cs="Arial"/>
          <w:b/>
          <w:i/>
          <w:iCs/>
          <w:color w:val="242424"/>
          <w:sz w:val="27"/>
          <w:szCs w:val="27"/>
        </w:rPr>
        <w:t>22500,00</w:t>
      </w:r>
      <w:r w:rsidRPr="00910793">
        <w:rPr>
          <w:rFonts w:ascii="Arial" w:hAnsi="Arial" w:cs="Arial"/>
          <w:i/>
          <w:iCs/>
          <w:color w:val="242424"/>
          <w:sz w:val="27"/>
          <w:szCs w:val="27"/>
        </w:rPr>
        <w:t xml:space="preserve"> грн</w:t>
      </w:r>
    </w:p>
    <w:p w:rsidR="00910793" w:rsidRPr="00910793" w:rsidRDefault="000511FD" w:rsidP="00910793">
      <w:pPr>
        <w:widowControl w:val="0"/>
        <w:spacing w:before="120" w:after="120" w:line="240" w:lineRule="auto"/>
        <w:ind w:right="113" w:hanging="2"/>
        <w:jc w:val="both"/>
        <w:rPr>
          <w:rFonts w:ascii="Arial" w:hAnsi="Arial" w:cs="Arial"/>
          <w:b/>
          <w:bCs/>
          <w:i/>
          <w:iCs/>
          <w:color w:val="242424"/>
          <w:sz w:val="27"/>
          <w:szCs w:val="27"/>
        </w:rPr>
      </w:pPr>
      <w:r w:rsidRPr="002A280A">
        <w:rPr>
          <w:rStyle w:val="a3"/>
          <w:rFonts w:ascii="Arial" w:hAnsi="Arial" w:cs="Arial"/>
          <w:color w:val="242424"/>
          <w:sz w:val="27"/>
          <w:szCs w:val="27"/>
        </w:rPr>
        <w:t> </w:t>
      </w:r>
      <w:r w:rsidRPr="002A280A">
        <w:rPr>
          <w:rFonts w:ascii="Arial" w:hAnsi="Arial" w:cs="Arial"/>
          <w:i/>
          <w:color w:val="242424"/>
          <w:sz w:val="27"/>
          <w:szCs w:val="27"/>
        </w:rPr>
        <w:br/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6.       Очікувана вартість предмета закупівлі: </w:t>
      </w:r>
      <w:r w:rsidR="00910793" w:rsidRPr="00910793">
        <w:rPr>
          <w:rFonts w:ascii="Arial" w:hAnsi="Arial" w:cs="Arial"/>
          <w:b/>
          <w:bCs/>
          <w:i/>
          <w:iCs/>
          <w:color w:val="242424"/>
          <w:sz w:val="27"/>
          <w:szCs w:val="27"/>
        </w:rPr>
        <w:t>646340,00 грн. (шістсот сорок шість тис. триста сорок грн 00 коп.) з ПДВ.</w:t>
      </w:r>
    </w:p>
    <w:p w:rsidR="00352D76" w:rsidRPr="00C62931" w:rsidRDefault="000511FD" w:rsidP="00910793">
      <w:pPr>
        <w:widowControl w:val="0"/>
        <w:spacing w:before="120" w:after="120" w:line="240" w:lineRule="auto"/>
        <w:ind w:right="113" w:hanging="2"/>
        <w:jc w:val="both"/>
        <w:rPr>
          <w:rStyle w:val="a3"/>
          <w:rFonts w:ascii="Arial" w:hAnsi="Arial" w:cs="Arial"/>
          <w:bCs/>
          <w:color w:val="242424"/>
          <w:sz w:val="27"/>
          <w:szCs w:val="27"/>
        </w:rPr>
      </w:pPr>
      <w:r w:rsidRPr="002A280A">
        <w:rPr>
          <w:rFonts w:ascii="Arial" w:hAnsi="Arial" w:cs="Arial"/>
          <w:color w:val="242424"/>
          <w:sz w:val="27"/>
          <w:szCs w:val="27"/>
        </w:rPr>
        <w:br/>
      </w:r>
      <w:r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>7.       Обґрунтування очікуваної вартості предмета закупівлі:</w:t>
      </w:r>
      <w:r w:rsidR="002A280A" w:rsidRPr="002A280A">
        <w:rPr>
          <w:rStyle w:val="a3"/>
          <w:rFonts w:ascii="Arial" w:hAnsi="Arial" w:cs="Arial"/>
          <w:b/>
          <w:bCs/>
          <w:color w:val="242424"/>
          <w:sz w:val="27"/>
          <w:szCs w:val="27"/>
        </w:rPr>
        <w:t xml:space="preserve"> </w:t>
      </w:r>
      <w:r w:rsidR="00C256DA" w:rsidRPr="00C256DA">
        <w:rPr>
          <w:rStyle w:val="a3"/>
          <w:rFonts w:ascii="Arial" w:hAnsi="Arial" w:cs="Arial"/>
          <w:bCs/>
          <w:color w:val="242424"/>
          <w:sz w:val="27"/>
          <w:szCs w:val="27"/>
        </w:rPr>
        <w:t>очікуван</w:t>
      </w:r>
      <w:r w:rsidR="00C256DA">
        <w:rPr>
          <w:rStyle w:val="a3"/>
          <w:rFonts w:ascii="Arial" w:hAnsi="Arial" w:cs="Arial"/>
          <w:bCs/>
          <w:color w:val="242424"/>
          <w:sz w:val="27"/>
          <w:szCs w:val="27"/>
        </w:rPr>
        <w:t>у</w:t>
      </w:r>
      <w:r w:rsidR="00C256DA" w:rsidRPr="00C256DA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 вартість </w:t>
      </w:r>
      <w:r w:rsidR="002A280A"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визначено </w:t>
      </w:r>
      <w:r w:rsidR="00352D76"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методом порівняння ринкових цін</w:t>
      </w:r>
      <w:r w:rsidR="002A280A"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, </w:t>
      </w:r>
      <w:r w:rsidR="00352D76"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а саме:</w:t>
      </w:r>
    </w:p>
    <w:p w:rsidR="00352D76" w:rsidRPr="00C62931" w:rsidRDefault="00352D76" w:rsidP="00C62931">
      <w:pPr>
        <w:spacing w:line="160" w:lineRule="atLeast"/>
        <w:jc w:val="both"/>
        <w:rPr>
          <w:rStyle w:val="a3"/>
          <w:rFonts w:ascii="Arial" w:hAnsi="Arial" w:cs="Arial"/>
          <w:bCs/>
          <w:color w:val="242424"/>
          <w:sz w:val="27"/>
          <w:szCs w:val="27"/>
        </w:rPr>
      </w:pPr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• загальнодоступної відкритої цінової інформації;</w:t>
      </w:r>
    </w:p>
    <w:p w:rsidR="00352D76" w:rsidRPr="00C62931" w:rsidRDefault="00352D76" w:rsidP="00C62931">
      <w:pPr>
        <w:spacing w:line="160" w:lineRule="atLeast"/>
        <w:jc w:val="both"/>
        <w:rPr>
          <w:rStyle w:val="a3"/>
          <w:rFonts w:ascii="Arial" w:hAnsi="Arial" w:cs="Arial"/>
          <w:bCs/>
          <w:color w:val="242424"/>
          <w:sz w:val="27"/>
          <w:szCs w:val="27"/>
        </w:rPr>
      </w:pPr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• інформації з отриманих цінових пропозицій та </w:t>
      </w:r>
      <w:proofErr w:type="spellStart"/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прайс</w:t>
      </w:r>
      <w:proofErr w:type="spellEnd"/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-листів.</w:t>
      </w:r>
    </w:p>
    <w:p w:rsidR="00352D76" w:rsidRPr="00C62931" w:rsidRDefault="00352D76" w:rsidP="00C62931">
      <w:pPr>
        <w:spacing w:line="160" w:lineRule="atLeast"/>
        <w:jc w:val="both"/>
        <w:rPr>
          <w:rStyle w:val="a3"/>
          <w:rFonts w:ascii="Arial" w:hAnsi="Arial" w:cs="Arial"/>
          <w:bCs/>
          <w:color w:val="242424"/>
          <w:sz w:val="27"/>
          <w:szCs w:val="27"/>
        </w:rPr>
      </w:pPr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Під час збору інформації врахов</w:t>
      </w:r>
      <w:r w:rsidR="002A280A"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ано те</w:t>
      </w:r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, що умови запланованих </w:t>
      </w:r>
      <w:proofErr w:type="spellStart"/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закупівель</w:t>
      </w:r>
      <w:proofErr w:type="spellEnd"/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 співставні з умовами </w:t>
      </w:r>
      <w:proofErr w:type="spellStart"/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закупівель</w:t>
      </w:r>
      <w:proofErr w:type="spellEnd"/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, інформація про які є у відкритих джерелах </w:t>
      </w:r>
      <w:r w:rsidR="002A280A"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>та була</w:t>
      </w:r>
      <w:r w:rsidRPr="00C62931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 використана для розр</w:t>
      </w:r>
      <w:r w:rsidR="00DC5486">
        <w:rPr>
          <w:rStyle w:val="a3"/>
          <w:rFonts w:ascii="Arial" w:hAnsi="Arial" w:cs="Arial"/>
          <w:bCs/>
          <w:color w:val="242424"/>
          <w:sz w:val="27"/>
          <w:szCs w:val="27"/>
        </w:rPr>
        <w:t xml:space="preserve">ахунку. </w:t>
      </w:r>
    </w:p>
    <w:p w:rsidR="000511FD" w:rsidRDefault="000511FD"/>
    <w:sectPr w:rsidR="000511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B1BA9"/>
    <w:multiLevelType w:val="hybridMultilevel"/>
    <w:tmpl w:val="A77015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FD"/>
    <w:rsid w:val="00023075"/>
    <w:rsid w:val="000511FD"/>
    <w:rsid w:val="001F6DA0"/>
    <w:rsid w:val="002A280A"/>
    <w:rsid w:val="002C0D49"/>
    <w:rsid w:val="00337D88"/>
    <w:rsid w:val="00352D76"/>
    <w:rsid w:val="004068F8"/>
    <w:rsid w:val="007C28B3"/>
    <w:rsid w:val="00910793"/>
    <w:rsid w:val="00A44D2D"/>
    <w:rsid w:val="00AA1AC0"/>
    <w:rsid w:val="00C00196"/>
    <w:rsid w:val="00C256DA"/>
    <w:rsid w:val="00C62931"/>
    <w:rsid w:val="00C66A6B"/>
    <w:rsid w:val="00C95646"/>
    <w:rsid w:val="00D11913"/>
    <w:rsid w:val="00D12E7A"/>
    <w:rsid w:val="00DC5486"/>
    <w:rsid w:val="00E8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7F5FF-96E6-49DF-9285-E8C3AD35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11FD"/>
    <w:rPr>
      <w:i/>
      <w:iCs/>
    </w:rPr>
  </w:style>
  <w:style w:type="character" w:styleId="a4">
    <w:name w:val="Hyperlink"/>
    <w:basedOn w:val="a0"/>
    <w:uiPriority w:val="99"/>
    <w:semiHidden/>
    <w:unhideWhenUsed/>
    <w:rsid w:val="00051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2427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Осадченко Ольга Анатоліївна</dc:creator>
  <cp:keywords/>
  <dc:description/>
  <cp:lastModifiedBy>Осадченко Ольга Анатоліївна</cp:lastModifiedBy>
  <cp:revision>14</cp:revision>
  <dcterms:created xsi:type="dcterms:W3CDTF">2021-01-27T13:33:00Z</dcterms:created>
  <dcterms:modified xsi:type="dcterms:W3CDTF">2025-01-20T10:26:00Z</dcterms:modified>
</cp:coreProperties>
</file>